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36D07" w14:textId="06FE8BB2" w:rsidR="00AE2096" w:rsidRDefault="00561A50" w:rsidP="00AE2096">
      <w:bookmarkStart w:id="0" w:name="_GoBack"/>
      <w:bookmarkEnd w:id="0"/>
      <w:r w:rsidRPr="001250C5">
        <w:rPr>
          <w:rStyle w:val="Heading1Char"/>
          <w:rFonts w:eastAsiaTheme="minorHAnsi"/>
        </w:rPr>
        <w:t>Health Surveillance</w:t>
      </w:r>
      <w:r w:rsidR="00427AD6">
        <w:rPr>
          <w:rStyle w:val="Heading1Char"/>
          <w:rFonts w:eastAsiaTheme="minorHAnsi"/>
        </w:rPr>
        <w:t xml:space="preserve"> (respiratory)</w:t>
      </w:r>
      <w:r w:rsidRPr="001250C5">
        <w:rPr>
          <w:rStyle w:val="Heading1Char"/>
          <w:rFonts w:eastAsiaTheme="minorHAnsi"/>
        </w:rPr>
        <w:t xml:space="preserve"> </w:t>
      </w:r>
      <w:r w:rsidR="008F39A5">
        <w:rPr>
          <w:rStyle w:val="Heading1Char"/>
          <w:rFonts w:eastAsiaTheme="minorHAnsi"/>
        </w:rPr>
        <w:t>assessment r</w:t>
      </w:r>
      <w:r w:rsidRPr="001250C5">
        <w:rPr>
          <w:rStyle w:val="Heading1Char"/>
          <w:rFonts w:eastAsiaTheme="minorHAnsi"/>
        </w:rPr>
        <w:t>eport</w:t>
      </w:r>
      <w:r w:rsidRPr="00C56204">
        <w:rPr>
          <w:rStyle w:val="Heading1Char"/>
          <w:rFonts w:eastAsiaTheme="minorHAnsi"/>
        </w:rPr>
        <w:t xml:space="preserve"> </w:t>
      </w:r>
      <w:r w:rsidR="00C56204">
        <w:rPr>
          <w:rStyle w:val="Heading1Char"/>
          <w:rFonts w:eastAsiaTheme="minorHAnsi"/>
        </w:rPr>
        <w:br/>
      </w:r>
      <w:r w:rsidR="001E5AED" w:rsidRPr="00054FB4">
        <w:rPr>
          <w:rFonts w:eastAsia="Times New Roman" w:cs="Arial"/>
          <w:b/>
          <w:bCs/>
          <w:color w:val="595959"/>
          <w:sz w:val="24"/>
          <w:szCs w:val="24"/>
        </w:rPr>
        <w:t>(C</w:t>
      </w:r>
      <w:r w:rsidRPr="00054FB4">
        <w:rPr>
          <w:rFonts w:eastAsia="Times New Roman" w:cs="Arial"/>
          <w:b/>
          <w:bCs/>
          <w:color w:val="595959"/>
          <w:sz w:val="24"/>
          <w:szCs w:val="24"/>
        </w:rPr>
        <w:t>opy to worker and SSE)</w:t>
      </w:r>
      <w:r w:rsidR="000E468E">
        <w:rPr>
          <w:rFonts w:eastAsia="Times New Roman" w:cs="Arial"/>
          <w:b/>
          <w:bCs/>
          <w:color w:val="595959"/>
          <w:sz w:val="24"/>
          <w:szCs w:val="24"/>
        </w:rPr>
        <w:t xml:space="preserve"> </w:t>
      </w:r>
      <w:r w:rsidR="000E468E" w:rsidRPr="000E468E">
        <w:rPr>
          <w:rFonts w:eastAsia="Times New Roman" w:cs="Arial"/>
          <w:b/>
          <w:bCs/>
          <w:color w:val="595959"/>
          <w:sz w:val="24"/>
          <w:szCs w:val="24"/>
          <w:vertAlign w:val="subscript"/>
        </w:rPr>
        <w:t>August 2017 Version 1.0</w:t>
      </w:r>
    </w:p>
    <w:p w14:paraId="602A1B17" w14:textId="0D0A7472" w:rsidR="00D37B33" w:rsidRPr="003F214D" w:rsidRDefault="000B3763" w:rsidP="00AE2096">
      <w:pPr>
        <w:rPr>
          <w:rStyle w:val="Hyperlink"/>
          <w:rFonts w:eastAsiaTheme="majorEastAsia" w:cstheme="majorBidi"/>
          <w:b/>
          <w:spacing w:val="-10"/>
          <w:kern w:val="28"/>
          <w:sz w:val="24"/>
          <w:szCs w:val="24"/>
        </w:rPr>
      </w:pPr>
      <w:hyperlink r:id="rId8" w:history="1">
        <w:r w:rsidR="00D37B33" w:rsidRPr="003F214D">
          <w:rPr>
            <w:rStyle w:val="Hyperlink"/>
            <w:rFonts w:eastAsiaTheme="majorEastAsia" w:cstheme="majorBidi"/>
            <w:b/>
            <w:spacing w:val="-10"/>
            <w:kern w:val="28"/>
            <w:sz w:val="24"/>
            <w:szCs w:val="24"/>
          </w:rPr>
          <w:t>QGL02 Guideline for the Management of Respirable Crystalline Silica in Queensland Mineral Mines and Quarries</w:t>
        </w:r>
      </w:hyperlink>
    </w:p>
    <w:p w14:paraId="6FA9D79F" w14:textId="618FA493" w:rsidR="0090378D" w:rsidRPr="004545D5" w:rsidRDefault="004545D5" w:rsidP="001250C5">
      <w:pPr>
        <w:pStyle w:val="Heading2"/>
      </w:pPr>
      <w:r w:rsidRPr="004545D5">
        <w:t>Medical Practitioner to complete</w:t>
      </w:r>
    </w:p>
    <w:p w14:paraId="7C3BA39B" w14:textId="5EA987AC" w:rsidR="00561A50" w:rsidRPr="00A55B5C" w:rsidRDefault="00561A50" w:rsidP="001250C5">
      <w:pPr>
        <w:pStyle w:val="Heading3"/>
      </w:pPr>
      <w:r>
        <w:t>W</w:t>
      </w:r>
      <w:r w:rsidRPr="00A55B5C">
        <w:t>orker details</w:t>
      </w:r>
    </w:p>
    <w:tbl>
      <w:tblPr>
        <w:tblStyle w:val="TableGrid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5601"/>
      </w:tblGrid>
      <w:tr w:rsidR="00561A50" w:rsidRPr="0087404E" w14:paraId="2F7E8C7F" w14:textId="77777777" w:rsidTr="00C56204">
        <w:tc>
          <w:tcPr>
            <w:tcW w:w="3422" w:type="dxa"/>
            <w:tcBorders>
              <w:right w:val="single" w:sz="4" w:space="0" w:color="auto"/>
            </w:tcBorders>
          </w:tcPr>
          <w:p w14:paraId="17006287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Family name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A35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  <w:p w14:paraId="51B88977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1A50" w:rsidRPr="0087404E" w14:paraId="5CE7D15D" w14:textId="77777777" w:rsidTr="00C56204">
        <w:tc>
          <w:tcPr>
            <w:tcW w:w="9023" w:type="dxa"/>
            <w:gridSpan w:val="2"/>
          </w:tcPr>
          <w:p w14:paraId="24E0BE0D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87404E" w14:paraId="6F41B05B" w14:textId="77777777" w:rsidTr="00C56204">
        <w:tc>
          <w:tcPr>
            <w:tcW w:w="3422" w:type="dxa"/>
            <w:tcBorders>
              <w:right w:val="single" w:sz="4" w:space="0" w:color="auto"/>
            </w:tcBorders>
          </w:tcPr>
          <w:p w14:paraId="4457B20E" w14:textId="77777777" w:rsidR="00561A50" w:rsidRPr="00DA414A" w:rsidRDefault="00561A50" w:rsidP="001250C5">
            <w:pPr>
              <w:rPr>
                <w:rFonts w:cs="Arial"/>
              </w:rPr>
            </w:pPr>
            <w:r w:rsidRPr="00DA414A">
              <w:rPr>
                <w:rFonts w:cs="Arial"/>
              </w:rPr>
              <w:t>Given name(s)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1AF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  <w:p w14:paraId="5B1FD52B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1A50" w:rsidRPr="0087404E" w14:paraId="0D0F95FD" w14:textId="77777777" w:rsidTr="00C56204">
        <w:tc>
          <w:tcPr>
            <w:tcW w:w="9023" w:type="dxa"/>
            <w:gridSpan w:val="2"/>
          </w:tcPr>
          <w:p w14:paraId="461775D0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87404E" w14:paraId="1423768B" w14:textId="77777777" w:rsidTr="00C56204">
        <w:tc>
          <w:tcPr>
            <w:tcW w:w="3422" w:type="dxa"/>
            <w:tcBorders>
              <w:right w:val="single" w:sz="4" w:space="0" w:color="auto"/>
            </w:tcBorders>
          </w:tcPr>
          <w:p w14:paraId="29F9D431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Date of birth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800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  <w:p w14:paraId="01617DCB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1A50" w:rsidRPr="008233A4" w14:paraId="77EA03EE" w14:textId="77777777" w:rsidTr="00C56204">
        <w:tc>
          <w:tcPr>
            <w:tcW w:w="9023" w:type="dxa"/>
            <w:gridSpan w:val="2"/>
          </w:tcPr>
          <w:p w14:paraId="2F8762E7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8233A4" w14:paraId="6D09D972" w14:textId="77777777" w:rsidTr="00C56204">
        <w:tc>
          <w:tcPr>
            <w:tcW w:w="3422" w:type="dxa"/>
            <w:tcBorders>
              <w:right w:val="single" w:sz="2" w:space="0" w:color="auto"/>
            </w:tcBorders>
          </w:tcPr>
          <w:p w14:paraId="67A5B902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Employer</w:t>
            </w:r>
          </w:p>
        </w:tc>
        <w:tc>
          <w:tcPr>
            <w:tcW w:w="5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6767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  <w:p w14:paraId="2606C6EB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1A50" w:rsidRPr="008233A4" w14:paraId="30C25387" w14:textId="77777777" w:rsidTr="00C56204">
        <w:tc>
          <w:tcPr>
            <w:tcW w:w="9023" w:type="dxa"/>
            <w:gridSpan w:val="2"/>
          </w:tcPr>
          <w:p w14:paraId="2DE7CD79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8233A4" w14:paraId="4C9E3569" w14:textId="77777777" w:rsidTr="00C56204">
        <w:tc>
          <w:tcPr>
            <w:tcW w:w="3422" w:type="dxa"/>
            <w:tcBorders>
              <w:right w:val="single" w:sz="2" w:space="0" w:color="auto"/>
            </w:tcBorders>
          </w:tcPr>
          <w:p w14:paraId="2A0B4134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 xml:space="preserve">Mine / Quarry </w:t>
            </w:r>
          </w:p>
        </w:tc>
        <w:tc>
          <w:tcPr>
            <w:tcW w:w="5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3598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  <w:p w14:paraId="5101C98E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1A50" w:rsidRPr="008233A4" w14:paraId="33B4EB97" w14:textId="77777777" w:rsidTr="00C56204">
        <w:tc>
          <w:tcPr>
            <w:tcW w:w="9023" w:type="dxa"/>
            <w:gridSpan w:val="2"/>
          </w:tcPr>
          <w:p w14:paraId="6C73DB67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8233A4" w14:paraId="24A0C7FC" w14:textId="77777777" w:rsidTr="00C56204">
        <w:tc>
          <w:tcPr>
            <w:tcW w:w="3422" w:type="dxa"/>
            <w:tcBorders>
              <w:right w:val="single" w:sz="4" w:space="0" w:color="auto"/>
            </w:tcBorders>
          </w:tcPr>
          <w:p w14:paraId="3EBECC5C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Worker’s proposed/current position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A5B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  <w:p w14:paraId="393E4318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56204" w:rsidRPr="008233A4" w14:paraId="3A634F23" w14:textId="77777777" w:rsidTr="00C56204">
        <w:tc>
          <w:tcPr>
            <w:tcW w:w="3422" w:type="dxa"/>
          </w:tcPr>
          <w:p w14:paraId="4724E756" w14:textId="77777777" w:rsidR="00C56204" w:rsidRDefault="00C56204" w:rsidP="00C56204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5601" w:type="dxa"/>
          </w:tcPr>
          <w:p w14:paraId="6DCBB172" w14:textId="77777777" w:rsidR="00C56204" w:rsidRPr="00C56204" w:rsidRDefault="00C56204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A55B5C" w14:paraId="02D6F7F5" w14:textId="77777777" w:rsidTr="00C56204">
        <w:tc>
          <w:tcPr>
            <w:tcW w:w="3422" w:type="dxa"/>
            <w:tcBorders>
              <w:right w:val="single" w:sz="4" w:space="0" w:color="auto"/>
            </w:tcBorders>
          </w:tcPr>
          <w:p w14:paraId="0EDFBAC6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Date of medical examination</w:t>
            </w:r>
            <w:r w:rsidR="00C56204" w:rsidRPr="001250C5">
              <w:rPr>
                <w:rFonts w:cs="Arial"/>
              </w:rPr>
              <w:br/>
            </w:r>
            <w:r w:rsidR="00C56204" w:rsidRPr="001250C5">
              <w:rPr>
                <w:rFonts w:cs="Arial"/>
                <w:i/>
              </w:rPr>
              <w:t>(DD/MM/YYYY)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DDB" w14:textId="77777777" w:rsidR="00561A50" w:rsidRPr="00A55B5C" w:rsidRDefault="00561A50" w:rsidP="0056339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E90A685" w14:textId="77777777" w:rsidR="001250C5" w:rsidRDefault="001250C5" w:rsidP="001250C5">
      <w:pPr>
        <w:pStyle w:val="Heading3"/>
      </w:pPr>
    </w:p>
    <w:p w14:paraId="0BF32CFA" w14:textId="791826AD" w:rsidR="00561A50" w:rsidRPr="00BA5E2A" w:rsidRDefault="00561A50" w:rsidP="001250C5">
      <w:pPr>
        <w:pStyle w:val="Heading3"/>
      </w:pPr>
      <w:r w:rsidRPr="00BA5E2A">
        <w:t>Respiratory Function and Examination and Chest x-ray summary</w:t>
      </w:r>
    </w:p>
    <w:tbl>
      <w:tblPr>
        <w:tblStyle w:val="TableGrid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"/>
        <w:gridCol w:w="3093"/>
        <w:gridCol w:w="25"/>
        <w:gridCol w:w="864"/>
        <w:gridCol w:w="565"/>
        <w:gridCol w:w="2683"/>
        <w:gridCol w:w="153"/>
        <w:gridCol w:w="1277"/>
        <w:gridCol w:w="103"/>
        <w:gridCol w:w="26"/>
        <w:gridCol w:w="359"/>
        <w:gridCol w:w="668"/>
        <w:gridCol w:w="63"/>
        <w:gridCol w:w="485"/>
      </w:tblGrid>
      <w:tr w:rsidR="00561A50" w:rsidRPr="00A55B5C" w14:paraId="7CD77F97" w14:textId="77777777" w:rsidTr="001250C5">
        <w:trPr>
          <w:gridAfter w:val="1"/>
          <w:wAfter w:w="485" w:type="dxa"/>
        </w:trPr>
        <w:tc>
          <w:tcPr>
            <w:tcW w:w="4654" w:type="dxa"/>
            <w:gridSpan w:val="5"/>
          </w:tcPr>
          <w:p w14:paraId="0B11246E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5332" w:type="dxa"/>
            <w:gridSpan w:val="8"/>
          </w:tcPr>
          <w:p w14:paraId="2BAF3D82" w14:textId="77777777" w:rsidR="00561A50" w:rsidRPr="00B90F80" w:rsidRDefault="00561A50" w:rsidP="00563394">
            <w:pPr>
              <w:ind w:left="175"/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A55B5C" w14:paraId="085B0983" w14:textId="77777777" w:rsidTr="001250C5">
        <w:trPr>
          <w:gridAfter w:val="4"/>
          <w:wAfter w:w="1575" w:type="dxa"/>
        </w:trPr>
        <w:tc>
          <w:tcPr>
            <w:tcW w:w="3225" w:type="dxa"/>
            <w:gridSpan w:val="3"/>
            <w:tcBorders>
              <w:right w:val="single" w:sz="4" w:space="0" w:color="auto"/>
            </w:tcBorders>
          </w:tcPr>
          <w:p w14:paraId="7246B538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Date of the worker’s previous respiratory function examination</w:t>
            </w:r>
            <w:r w:rsidR="00C56204" w:rsidRPr="001250C5">
              <w:rPr>
                <w:rFonts w:cs="Arial"/>
              </w:rPr>
              <w:br/>
            </w:r>
            <w:r w:rsidR="00C56204" w:rsidRPr="001250C5">
              <w:rPr>
                <w:rFonts w:cs="Arial"/>
                <w:i/>
              </w:rPr>
              <w:t>(DD/MM/YYYY)</w:t>
            </w:r>
            <w:r w:rsidRPr="001250C5">
              <w:rPr>
                <w:rFonts w:cs="Arial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940" w14:textId="77777777" w:rsidR="00561A50" w:rsidRPr="00A55B5C" w:rsidRDefault="00561A50" w:rsidP="00563394">
            <w:pPr>
              <w:rPr>
                <w:rFonts w:cs="Arial"/>
                <w:sz w:val="18"/>
                <w:szCs w:val="18"/>
              </w:rPr>
            </w:pPr>
          </w:p>
        </w:tc>
      </w:tr>
      <w:tr w:rsidR="00561A50" w:rsidRPr="007A5A14" w14:paraId="40CDD967" w14:textId="77777777" w:rsidTr="001250C5">
        <w:trPr>
          <w:gridAfter w:val="4"/>
          <w:wAfter w:w="1575" w:type="dxa"/>
        </w:trPr>
        <w:tc>
          <w:tcPr>
            <w:tcW w:w="3225" w:type="dxa"/>
            <w:gridSpan w:val="3"/>
          </w:tcPr>
          <w:p w14:paraId="27888EFA" w14:textId="77777777" w:rsidR="00561A50" w:rsidRPr="00B90F80" w:rsidRDefault="00561A50" w:rsidP="0056339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</w:tcBorders>
          </w:tcPr>
          <w:p w14:paraId="3CE1E2FD" w14:textId="77777777" w:rsidR="00561A50" w:rsidRPr="007A5A14" w:rsidRDefault="00561A50" w:rsidP="00563394">
            <w:pPr>
              <w:rPr>
                <w:rFonts w:cs="Arial"/>
                <w:sz w:val="8"/>
                <w:szCs w:val="8"/>
              </w:rPr>
            </w:pPr>
          </w:p>
        </w:tc>
      </w:tr>
      <w:tr w:rsidR="00561A50" w14:paraId="742DCD0B" w14:textId="77777777" w:rsidTr="001250C5">
        <w:trPr>
          <w:gridAfter w:val="2"/>
          <w:wAfter w:w="548" w:type="dxa"/>
          <w:trHeight w:val="409"/>
        </w:trPr>
        <w:tc>
          <w:tcPr>
            <w:tcW w:w="7490" w:type="dxa"/>
            <w:gridSpan w:val="7"/>
          </w:tcPr>
          <w:p w14:paraId="341A27EC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250C5">
              <w:rPr>
                <w:rFonts w:cs="Arial"/>
              </w:rPr>
              <w:t>I have made a comparative assessment of their respiratory function</w:t>
            </w:r>
          </w:p>
        </w:tc>
        <w:tc>
          <w:tcPr>
            <w:tcW w:w="1277" w:type="dxa"/>
          </w:tcPr>
          <w:p w14:paraId="6A7A6AF7" w14:textId="77777777" w:rsidR="00561A50" w:rsidRPr="00B176F3" w:rsidRDefault="00561A50" w:rsidP="001250C5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02" w:hanging="502"/>
              <w:rPr>
                <w:rFonts w:cs="Arial"/>
              </w:rPr>
            </w:pPr>
            <w:r w:rsidRPr="00B176F3">
              <w:rPr>
                <w:rFonts w:cs="Arial"/>
              </w:rPr>
              <w:t>Yes</w:t>
            </w:r>
          </w:p>
        </w:tc>
        <w:tc>
          <w:tcPr>
            <w:tcW w:w="1156" w:type="dxa"/>
            <w:gridSpan w:val="4"/>
          </w:tcPr>
          <w:p w14:paraId="75666496" w14:textId="77777777" w:rsidR="00561A50" w:rsidRDefault="00561A50" w:rsidP="001250C5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02" w:hanging="502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61A50" w:rsidRPr="00511DC6" w14:paraId="162906FC" w14:textId="77777777" w:rsidTr="001250C5">
        <w:trPr>
          <w:gridAfter w:val="4"/>
          <w:wAfter w:w="1575" w:type="dxa"/>
        </w:trPr>
        <w:tc>
          <w:tcPr>
            <w:tcW w:w="8896" w:type="dxa"/>
            <w:gridSpan w:val="10"/>
          </w:tcPr>
          <w:p w14:paraId="1C201742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A55B5C" w14:paraId="31F56E82" w14:textId="77777777" w:rsidTr="001250C5">
        <w:trPr>
          <w:gridAfter w:val="4"/>
          <w:wAfter w:w="1575" w:type="dxa"/>
        </w:trPr>
        <w:tc>
          <w:tcPr>
            <w:tcW w:w="3225" w:type="dxa"/>
            <w:gridSpan w:val="3"/>
            <w:tcBorders>
              <w:right w:val="single" w:sz="4" w:space="0" w:color="auto"/>
            </w:tcBorders>
          </w:tcPr>
          <w:p w14:paraId="3EFDBA61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50C5">
              <w:rPr>
                <w:rFonts w:cs="Arial"/>
              </w:rPr>
              <w:t xml:space="preserve">Date of the worker’s last chest x-ray examination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F6D" w14:textId="77777777" w:rsidR="00561A50" w:rsidRPr="00A55B5C" w:rsidRDefault="00561A50" w:rsidP="00563394">
            <w:pPr>
              <w:rPr>
                <w:rFonts w:cs="Arial"/>
                <w:sz w:val="18"/>
                <w:szCs w:val="18"/>
              </w:rPr>
            </w:pPr>
          </w:p>
        </w:tc>
      </w:tr>
      <w:tr w:rsidR="00561A50" w:rsidRPr="00A55B5C" w14:paraId="72E4F1D9" w14:textId="77777777" w:rsidTr="001250C5">
        <w:trPr>
          <w:gridAfter w:val="1"/>
          <w:wAfter w:w="485" w:type="dxa"/>
        </w:trPr>
        <w:tc>
          <w:tcPr>
            <w:tcW w:w="4654" w:type="dxa"/>
            <w:gridSpan w:val="5"/>
          </w:tcPr>
          <w:p w14:paraId="2F9D36C3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5332" w:type="dxa"/>
            <w:gridSpan w:val="8"/>
          </w:tcPr>
          <w:p w14:paraId="3D4A9FE5" w14:textId="77777777" w:rsidR="00561A50" w:rsidRPr="00B90F80" w:rsidRDefault="00561A50" w:rsidP="00563394">
            <w:pPr>
              <w:ind w:left="175"/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B176F3" w14:paraId="4E512CF0" w14:textId="77777777" w:rsidTr="0012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07" w:type="dxa"/>
          <w:wAfter w:w="1601" w:type="dxa"/>
          <w:trHeight w:val="341"/>
        </w:trPr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F13FB" w14:textId="77777777" w:rsidR="00561A50" w:rsidRPr="00482921" w:rsidRDefault="00561A50" w:rsidP="00563394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82921">
              <w:rPr>
                <w:rFonts w:cs="Arial"/>
              </w:rPr>
              <w:t>Name of radiologist and practice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1A7" w14:textId="77777777" w:rsidR="00561A50" w:rsidRDefault="00561A50" w:rsidP="00563394">
            <w:pPr>
              <w:rPr>
                <w:rFonts w:cs="Arial"/>
                <w:sz w:val="18"/>
                <w:szCs w:val="18"/>
              </w:rPr>
            </w:pPr>
          </w:p>
          <w:p w14:paraId="276AFBF8" w14:textId="77777777" w:rsidR="00561A50" w:rsidRPr="002517F6" w:rsidRDefault="00561A50" w:rsidP="00563394">
            <w:pPr>
              <w:rPr>
                <w:rFonts w:cs="Arial"/>
                <w:sz w:val="18"/>
                <w:szCs w:val="18"/>
              </w:rPr>
            </w:pPr>
          </w:p>
        </w:tc>
      </w:tr>
      <w:tr w:rsidR="00561A50" w:rsidRPr="00A55B5C" w14:paraId="74B1E20B" w14:textId="77777777" w:rsidTr="001250C5">
        <w:trPr>
          <w:gridBefore w:val="1"/>
          <w:gridAfter w:val="3"/>
          <w:wBefore w:w="107" w:type="dxa"/>
          <w:wAfter w:w="1216" w:type="dxa"/>
        </w:trPr>
        <w:tc>
          <w:tcPr>
            <w:tcW w:w="3982" w:type="dxa"/>
            <w:gridSpan w:val="3"/>
          </w:tcPr>
          <w:p w14:paraId="1B35D6D8" w14:textId="77777777" w:rsidR="00561A50" w:rsidRPr="00B90F80" w:rsidRDefault="00561A50" w:rsidP="00563394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5166" w:type="dxa"/>
            <w:gridSpan w:val="7"/>
          </w:tcPr>
          <w:p w14:paraId="7B7FE645" w14:textId="77777777" w:rsidR="00561A50" w:rsidRPr="00B90F80" w:rsidRDefault="00561A50" w:rsidP="00563394">
            <w:pPr>
              <w:ind w:left="175"/>
              <w:rPr>
                <w:rFonts w:cs="Arial"/>
                <w:b/>
                <w:sz w:val="6"/>
                <w:szCs w:val="6"/>
              </w:rPr>
            </w:pPr>
          </w:p>
        </w:tc>
      </w:tr>
      <w:tr w:rsidR="00561A50" w:rsidRPr="00511DC6" w14:paraId="2D6CB7D4" w14:textId="77777777" w:rsidTr="001250C5">
        <w:trPr>
          <w:gridBefore w:val="1"/>
          <w:wBefore w:w="107" w:type="dxa"/>
        </w:trPr>
        <w:tc>
          <w:tcPr>
            <w:tcW w:w="10364" w:type="dxa"/>
            <w:gridSpan w:val="13"/>
          </w:tcPr>
          <w:p w14:paraId="6739BF4C" w14:textId="77777777" w:rsidR="00561A50" w:rsidRPr="001250C5" w:rsidRDefault="00561A50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2"/>
              </w:rPr>
            </w:pPr>
            <w:r w:rsidRPr="001250C5">
              <w:rPr>
                <w:rFonts w:cs="Arial"/>
              </w:rPr>
              <w:t xml:space="preserve">I have reviewed the results of the worker whose name above, and  in my opinion this worker </w:t>
            </w:r>
            <w:r w:rsidR="00C56204" w:rsidRPr="001250C5">
              <w:rPr>
                <w:rFonts w:cs="Arial"/>
              </w:rPr>
              <w:br/>
            </w:r>
            <w:r w:rsidRPr="001250C5">
              <w:rPr>
                <w:rFonts w:cs="Arial"/>
                <w:i/>
              </w:rPr>
              <w:t>(tick all boxes that apply):</w:t>
            </w:r>
            <w:r w:rsidR="00C56204" w:rsidRPr="001250C5">
              <w:rPr>
                <w:rFonts w:cs="Arial"/>
                <w:i/>
              </w:rPr>
              <w:t xml:space="preserve"> </w:t>
            </w:r>
          </w:p>
        </w:tc>
      </w:tr>
      <w:tr w:rsidR="00561A50" w:rsidRPr="00511DC6" w14:paraId="0E780CB7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14:paraId="3ED5051A" w14:textId="77777777" w:rsidR="00561A50" w:rsidRPr="00BA5E2A" w:rsidRDefault="00C56204" w:rsidP="001A606E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BA5E2A">
              <w:rPr>
                <w:rFonts w:cs="Arial"/>
              </w:rPr>
              <w:t>Has no evidence of adverse respiratory effects related to silica exposure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51C" w14:textId="77777777" w:rsidR="00561A50" w:rsidRPr="00C56204" w:rsidRDefault="00561A50" w:rsidP="00C56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56204" w:rsidRPr="00511DC6" w14:paraId="38F793D9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14:paraId="2E8C7E48" w14:textId="77777777" w:rsidR="00C56204" w:rsidRPr="00BA5E2A" w:rsidRDefault="00C56204" w:rsidP="001A606E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C56204">
              <w:rPr>
                <w:rFonts w:cs="Arial"/>
              </w:rPr>
              <w:t xml:space="preserve">Has evidence of respiratory disease that may be related to silica exposure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3AA" w14:textId="77777777" w:rsidR="00C56204" w:rsidRPr="00C56204" w:rsidRDefault="00C56204" w:rsidP="00C56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56204" w:rsidRPr="00511DC6" w14:paraId="5A5ABCEB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14:paraId="0CEFC5AD" w14:textId="77777777" w:rsidR="00C56204" w:rsidRPr="00D005D8" w:rsidRDefault="00C56204" w:rsidP="001A606E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Has been diagnosed with a prescribed respiratory disease (Schedule 1A of the Mining and Quarrying Safety and Health Regulation 2001)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927" w14:textId="77777777" w:rsidR="00C56204" w:rsidRPr="00C56204" w:rsidRDefault="00C56204" w:rsidP="00C56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56204" w:rsidRPr="00511DC6" w14:paraId="7368453C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14:paraId="660E77F5" w14:textId="77777777" w:rsidR="00C56204" w:rsidRPr="00BA5E2A" w:rsidRDefault="00C56204" w:rsidP="001A606E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A5E2A">
              <w:rPr>
                <w:rFonts w:cs="Arial"/>
              </w:rPr>
              <w:t>Has findings unrelated to silica exposure and I have advised that they follow up with their usual doctor</w:t>
            </w:r>
            <w:r w:rsidR="00BA5E2A">
              <w:rPr>
                <w:rFonts w:cs="Arial"/>
              </w:rPr>
              <w:t>.</w:t>
            </w:r>
            <w:r w:rsidRPr="00BA5E2A"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1E" w14:textId="77777777" w:rsidR="00C56204" w:rsidRPr="00C56204" w:rsidRDefault="00C56204" w:rsidP="00C56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561A50" w:rsidRPr="009D1F07" w14:paraId="499B7897" w14:textId="77777777" w:rsidTr="001250C5">
        <w:trPr>
          <w:gridBefore w:val="1"/>
          <w:gridAfter w:val="4"/>
          <w:wBefore w:w="107" w:type="dxa"/>
          <w:wAfter w:w="1575" w:type="dxa"/>
        </w:trPr>
        <w:tc>
          <w:tcPr>
            <w:tcW w:w="8789" w:type="dxa"/>
            <w:gridSpan w:val="9"/>
          </w:tcPr>
          <w:p w14:paraId="0235160C" w14:textId="77777777" w:rsidR="00561A50" w:rsidRPr="00B90F80" w:rsidRDefault="00561A50" w:rsidP="00563394">
            <w:pPr>
              <w:rPr>
                <w:rFonts w:cs="Arial"/>
                <w:sz w:val="6"/>
                <w:szCs w:val="6"/>
              </w:rPr>
            </w:pPr>
          </w:p>
        </w:tc>
      </w:tr>
      <w:tr w:rsidR="00561A50" w:rsidRPr="00A55B5C" w14:paraId="563A7A8E" w14:textId="77777777" w:rsidTr="001250C5">
        <w:trPr>
          <w:gridBefore w:val="1"/>
          <w:gridAfter w:val="4"/>
          <w:wBefore w:w="107" w:type="dxa"/>
          <w:wAfter w:w="1575" w:type="dxa"/>
        </w:trPr>
        <w:tc>
          <w:tcPr>
            <w:tcW w:w="8789" w:type="dxa"/>
            <w:gridSpan w:val="9"/>
          </w:tcPr>
          <w:p w14:paraId="6C6E1577" w14:textId="77777777" w:rsidR="00561A50" w:rsidRPr="001250C5" w:rsidRDefault="00BA5E2A" w:rsidP="00125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6"/>
              </w:rPr>
            </w:pPr>
            <w:r w:rsidRPr="001250C5">
              <w:rPr>
                <w:rFonts w:cs="Arial"/>
              </w:rPr>
              <w:t xml:space="preserve">It is my opinion that the worker  </w:t>
            </w:r>
            <w:r w:rsidRPr="001250C5">
              <w:rPr>
                <w:rFonts w:cs="Arial"/>
              </w:rPr>
              <w:br/>
            </w:r>
            <w:r w:rsidRPr="001250C5">
              <w:rPr>
                <w:rFonts w:cs="Arial"/>
                <w:i/>
              </w:rPr>
              <w:t>(tick all boxes that apply):</w:t>
            </w:r>
          </w:p>
        </w:tc>
      </w:tr>
      <w:tr w:rsidR="00BA5E2A" w:rsidRPr="00511DC6" w14:paraId="6C3C8E17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14:paraId="1C7C6B09" w14:textId="77777777" w:rsidR="00BA5E2A" w:rsidRPr="00BA5E2A" w:rsidRDefault="00BA5E2A" w:rsidP="001A606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A5E2A">
              <w:rPr>
                <w:rFonts w:cs="Arial"/>
              </w:rPr>
              <w:t>Is fit to undertake the proposed current position, including exposure to crystalline silica.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CC0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54752B4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0F9C1CCC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240C3A" w14:textId="16997B9E" w:rsidR="00BA5E2A" w:rsidRPr="00BA5E2A" w:rsidRDefault="00BA5E2A" w:rsidP="00D64F32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A5E2A">
              <w:rPr>
                <w:rFonts w:cs="Arial"/>
              </w:rPr>
              <w:t xml:space="preserve">Requires further investigation prior to a determination regarding fitness to work with crystalline silica </w:t>
            </w:r>
            <w:r w:rsidR="00D64F32">
              <w:rPr>
                <w:rFonts w:cs="Arial"/>
              </w:rPr>
              <w:t>being</w:t>
            </w:r>
            <w:r w:rsidRPr="00BA5E2A">
              <w:rPr>
                <w:rFonts w:cs="Arial"/>
              </w:rPr>
              <w:t xml:space="preserve"> made: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14A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0A6BCA75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853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58FD5C7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A091B5E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76A08D90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DCB" w14:textId="77777777" w:rsidR="00BA5E2A" w:rsidRPr="00BA5E2A" w:rsidRDefault="00BA5E2A" w:rsidP="001A606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A5E2A">
              <w:rPr>
                <w:rFonts w:cs="Arial"/>
              </w:rPr>
              <w:t xml:space="preserve">Is fit to undertake the proposed/ current position, including exposure to crystalline silica, with the following restrictions: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3CA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1E9F9A07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DB5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495448B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0A9D6BB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4FD85667" w14:textId="77777777" w:rsidTr="00714282">
        <w:trPr>
          <w:gridBefore w:val="1"/>
          <w:gridAfter w:val="4"/>
          <w:wBefore w:w="107" w:type="dxa"/>
          <w:wAfter w:w="1575" w:type="dxa"/>
          <w:trHeight w:val="358"/>
        </w:trPr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D11" w14:textId="2B25B9DB" w:rsidR="00BA5E2A" w:rsidRPr="00BA5E2A" w:rsidRDefault="00BA5E2A" w:rsidP="00714282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A5E2A">
              <w:rPr>
                <w:rFonts w:cs="Arial"/>
              </w:rPr>
              <w:t>Is unfit to work with crystalline silica.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CCD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714282" w:rsidRPr="00511DC6" w14:paraId="11CE2410" w14:textId="77777777" w:rsidTr="00714282">
        <w:trPr>
          <w:gridBefore w:val="1"/>
          <w:gridAfter w:val="4"/>
          <w:wBefore w:w="107" w:type="dxa"/>
          <w:wAfter w:w="1575" w:type="dxa"/>
          <w:trHeight w:val="59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6644" w14:textId="77777777" w:rsidR="00714282" w:rsidRPr="00BA5E2A" w:rsidRDefault="00714282" w:rsidP="0071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296" w14:textId="77777777" w:rsidR="00714282" w:rsidRPr="00C56204" w:rsidRDefault="00714282" w:rsidP="0071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714282" w:rsidRPr="00511DC6" w14:paraId="4218E7D7" w14:textId="77777777" w:rsidTr="001250C5">
        <w:trPr>
          <w:gridBefore w:val="1"/>
          <w:gridAfter w:val="4"/>
          <w:wBefore w:w="107" w:type="dxa"/>
          <w:wAfter w:w="1575" w:type="dxa"/>
          <w:trHeight w:val="361"/>
        </w:trPr>
        <w:tc>
          <w:tcPr>
            <w:tcW w:w="72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12E2FF5" w14:textId="77777777" w:rsidR="00714282" w:rsidRDefault="00714282" w:rsidP="0071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C81FDD6" w14:textId="77777777" w:rsidR="00714282" w:rsidRDefault="00714282" w:rsidP="0071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have explained the findings of this report to the worker</w:t>
            </w:r>
          </w:p>
          <w:p w14:paraId="4A827124" w14:textId="77777777" w:rsidR="00714282" w:rsidRPr="00BA5E2A" w:rsidRDefault="00714282" w:rsidP="00714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6D4" w14:textId="77777777" w:rsidR="00714282" w:rsidRPr="00C56204" w:rsidRDefault="00714282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12B71911" w14:textId="07BD3C9C" w:rsidR="00BA5E2A" w:rsidRPr="00BA5E2A" w:rsidRDefault="00BA5E2A" w:rsidP="001250C5">
      <w:pPr>
        <w:pStyle w:val="Heading2"/>
      </w:pPr>
      <w:r>
        <w:t>Appropriate doctor</w:t>
      </w:r>
      <w:r w:rsidR="00927E77">
        <w:rPr>
          <w:rStyle w:val="FootnoteReference"/>
        </w:rPr>
        <w:footnoteReference w:id="1"/>
      </w:r>
      <w:r>
        <w:t xml:space="preserve"> s</w:t>
      </w:r>
      <w:r w:rsidRPr="00BA5E2A">
        <w:t xml:space="preserve">ignature and </w:t>
      </w:r>
      <w:r>
        <w:t>d</w:t>
      </w:r>
      <w:r w:rsidRPr="00BA5E2A">
        <w:t>ate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6946"/>
      </w:tblGrid>
      <w:tr w:rsidR="00BA5E2A" w:rsidRPr="00511DC6" w14:paraId="49763DAA" w14:textId="77777777" w:rsidTr="00BA5E2A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949DD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EF7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3E4BEBE" w14:textId="77777777" w:rsidR="00BA5E2A" w:rsidRPr="00C56204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27DAE650" w14:textId="77777777" w:rsidTr="00BA5E2A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876E7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516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A5E2A" w:rsidRPr="00511DC6" w14:paraId="40F9CDC3" w14:textId="77777777" w:rsidTr="00BA5E2A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2632E" w14:textId="6252C156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Practice</w:t>
            </w:r>
            <w:r w:rsidR="00714282">
              <w:rPr>
                <w:rFonts w:cs="Arial"/>
              </w:rPr>
              <w:t xml:space="preserve"> / contact details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691" w14:textId="77777777" w:rsidR="00BA5E2A" w:rsidRDefault="00BA5E2A" w:rsidP="000C21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32DE831F" w14:textId="77777777" w:rsidR="0047778D" w:rsidRDefault="0047778D" w:rsidP="00714282"/>
    <w:sectPr w:rsidR="0047778D" w:rsidSect="00C5620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9032" w14:textId="77777777" w:rsidR="000F1AC5" w:rsidRDefault="000F1AC5" w:rsidP="00BE7A65">
      <w:r>
        <w:separator/>
      </w:r>
    </w:p>
  </w:endnote>
  <w:endnote w:type="continuationSeparator" w:id="0">
    <w:p w14:paraId="2F0F1CF3" w14:textId="77777777" w:rsidR="000F1AC5" w:rsidRDefault="000F1AC5" w:rsidP="00B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BC1E" w14:textId="06320E9E" w:rsidR="000F1AC5" w:rsidRPr="000E468E" w:rsidRDefault="000F1AC5" w:rsidP="00855B3A">
    <w:pPr>
      <w:pStyle w:val="Footer"/>
      <w:tabs>
        <w:tab w:val="clear" w:pos="4513"/>
        <w:tab w:val="center" w:pos="9072"/>
      </w:tabs>
      <w:rPr>
        <w:sz w:val="16"/>
        <w:szCs w:val="16"/>
      </w:rPr>
    </w:pPr>
    <w:r w:rsidRPr="000E468E">
      <w:rPr>
        <w:sz w:val="16"/>
        <w:szCs w:val="16"/>
      </w:rPr>
      <w:t>Department of Natural Resources and Mines, Mines and Quarries Health Surveillance Questionnaire, 2017</w:t>
    </w:r>
    <w:r w:rsidR="000E468E" w:rsidRPr="000E468E">
      <w:rPr>
        <w:sz w:val="16"/>
        <w:szCs w:val="16"/>
      </w:rPr>
      <w:t xml:space="preserve"> – August 2017, Version 1</w:t>
    </w:r>
    <w:r w:rsidR="000E468E">
      <w:rPr>
        <w:sz w:val="16"/>
        <w:szCs w:val="16"/>
      </w:rPr>
      <w:t>.0</w:t>
    </w:r>
    <w:r w:rsidRPr="000E468E">
      <w:rPr>
        <w:sz w:val="16"/>
        <w:szCs w:val="16"/>
      </w:rPr>
      <w:tab/>
    </w:r>
  </w:p>
  <w:p w14:paraId="03C49FCC" w14:textId="77777777" w:rsidR="000F1AC5" w:rsidRDefault="000F1A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0428" w14:textId="77777777" w:rsidR="000F1AC5" w:rsidRDefault="000F1AC5" w:rsidP="007313A2">
    <w:pPr>
      <w:pStyle w:val="Footer"/>
      <w:tabs>
        <w:tab w:val="clear" w:pos="4513"/>
      </w:tabs>
    </w:pPr>
    <w:r>
      <w:tab/>
    </w:r>
  </w:p>
  <w:p w14:paraId="46B82482" w14:textId="77777777" w:rsidR="000F1AC5" w:rsidRPr="008C6AEF" w:rsidRDefault="000F1AC5" w:rsidP="008C6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DDF4" w14:textId="77777777" w:rsidR="000F1AC5" w:rsidRDefault="000F1AC5" w:rsidP="00BE7A65">
      <w:r>
        <w:separator/>
      </w:r>
    </w:p>
  </w:footnote>
  <w:footnote w:type="continuationSeparator" w:id="0">
    <w:p w14:paraId="39B58BCF" w14:textId="77777777" w:rsidR="000F1AC5" w:rsidRDefault="000F1AC5" w:rsidP="00BE7A65">
      <w:r>
        <w:continuationSeparator/>
      </w:r>
    </w:p>
  </w:footnote>
  <w:footnote w:id="1"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7697"/>
      </w:tblGrid>
      <w:tr w:rsidR="00927E77" w:rsidRPr="007661B9" w14:paraId="1AAE2707" w14:textId="77777777" w:rsidTr="001164C5">
        <w:trPr>
          <w:cantSplit/>
        </w:trPr>
        <w:tc>
          <w:tcPr>
            <w:tcW w:w="1007" w:type="pct"/>
            <w:shd w:val="clear" w:color="auto" w:fill="auto"/>
            <w:tcMar>
              <w:top w:w="85" w:type="dxa"/>
              <w:bottom w:w="85" w:type="dxa"/>
            </w:tcMar>
          </w:tcPr>
          <w:p w14:paraId="029C50EA" w14:textId="19281FC3" w:rsidR="00927E77" w:rsidRPr="00714282" w:rsidRDefault="00927E77" w:rsidP="00927E77">
            <w:pPr>
              <w:spacing w:after="0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 w:rsidRPr="00714282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Appropriate Doctor</w:t>
            </w:r>
          </w:p>
        </w:tc>
        <w:tc>
          <w:tcPr>
            <w:tcW w:w="3993" w:type="pct"/>
            <w:shd w:val="clear" w:color="auto" w:fill="auto"/>
          </w:tcPr>
          <w:p w14:paraId="41D8C6EC" w14:textId="77777777" w:rsidR="00927E77" w:rsidRPr="00714282" w:rsidRDefault="00927E77" w:rsidP="00927E77">
            <w:pPr>
              <w:spacing w:after="0"/>
              <w:rPr>
                <w:rFonts w:cs="Arial"/>
                <w:sz w:val="14"/>
                <w:szCs w:val="14"/>
              </w:rPr>
            </w:pPr>
            <w:r w:rsidRPr="00714282">
              <w:rPr>
                <w:rFonts w:cs="Arial"/>
                <w:sz w:val="14"/>
                <w:szCs w:val="14"/>
              </w:rPr>
              <w:t xml:space="preserve">A doctor registered with the Australian Health Practitioner Regulation Agency (AHPRA) as a specialist in occupational medicine or have an Australian Qualifications Framework (AQF) Level 8 or above in occupational medicine. </w:t>
            </w:r>
          </w:p>
          <w:p w14:paraId="34542221" w14:textId="77777777" w:rsidR="00927E77" w:rsidRPr="00714282" w:rsidRDefault="00927E77" w:rsidP="00927E77">
            <w:pPr>
              <w:spacing w:after="0"/>
              <w:rPr>
                <w:rFonts w:cs="Arial"/>
                <w:sz w:val="14"/>
                <w:szCs w:val="14"/>
              </w:rPr>
            </w:pPr>
            <w:r w:rsidRPr="00714282">
              <w:rPr>
                <w:rFonts w:cs="Arial"/>
                <w:sz w:val="14"/>
                <w:szCs w:val="14"/>
              </w:rPr>
              <w:t xml:space="preserve">The appropriate doctor must have demonstrated knowledge of the risks associated with activities performed by the mine’s workers. </w:t>
            </w:r>
          </w:p>
        </w:tc>
      </w:tr>
    </w:tbl>
    <w:p w14:paraId="01CAE672" w14:textId="7A9DB460" w:rsidR="00927E77" w:rsidRDefault="00927E77" w:rsidP="00927E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217D" w14:textId="77777777" w:rsidR="000F1AC5" w:rsidRDefault="000F1AC5" w:rsidP="007101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3F274596" wp14:editId="60A550F3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7562850" cy="10694670"/>
          <wp:effectExtent l="0" t="0" r="0" b="0"/>
          <wp:wrapNone/>
          <wp:docPr id="1" name="Picture 1" descr="G:\BCP\WCS\Creative Solutions\ PROJECTS\3959_departmental template updates\Documents\DNRM\JPEG\DNRM template A4 por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CP\WCS\Creative Solutions\ PROJECTS\3959_departmental template updates\Documents\DNRM\JPEG\DNRM template A4 port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26DE8" w14:textId="77777777" w:rsidR="000F1AC5" w:rsidRDefault="000F1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2B5"/>
    <w:multiLevelType w:val="multilevel"/>
    <w:tmpl w:val="F864DDDA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color w:val="595959" w:themeColor="text1" w:themeTint="A6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322C5"/>
    <w:multiLevelType w:val="hybridMultilevel"/>
    <w:tmpl w:val="9CFCD60C"/>
    <w:lvl w:ilvl="0" w:tplc="2EAA9354">
      <w:start w:val="1"/>
      <w:numFmt w:val="bullet"/>
      <w:pStyle w:val="1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A1E"/>
    <w:multiLevelType w:val="hybridMultilevel"/>
    <w:tmpl w:val="2E26B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811"/>
    <w:multiLevelType w:val="hybridMultilevel"/>
    <w:tmpl w:val="138E6BAC"/>
    <w:lvl w:ilvl="0" w:tplc="3BA6CB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1B5D"/>
    <w:multiLevelType w:val="multilevel"/>
    <w:tmpl w:val="F864D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0A7487"/>
    <w:multiLevelType w:val="hybridMultilevel"/>
    <w:tmpl w:val="79E83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728A"/>
    <w:multiLevelType w:val="multilevel"/>
    <w:tmpl w:val="B7E8D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443B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642F3B"/>
    <w:multiLevelType w:val="hybridMultilevel"/>
    <w:tmpl w:val="9C1EBB7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C619D"/>
    <w:multiLevelType w:val="hybridMultilevel"/>
    <w:tmpl w:val="D35633F0"/>
    <w:lvl w:ilvl="0" w:tplc="57DAD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4E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95959" w:themeColor="text1" w:themeTint="A6"/>
        <w:sz w:val="2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EB40E7"/>
    <w:multiLevelType w:val="multilevel"/>
    <w:tmpl w:val="F864DDDA"/>
    <w:numStyleLink w:val="Style2"/>
  </w:abstractNum>
  <w:abstractNum w:abstractNumId="12" w15:restartNumberingAfterBreak="0">
    <w:nsid w:val="28964322"/>
    <w:multiLevelType w:val="singleLevel"/>
    <w:tmpl w:val="D2A250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  <w:szCs w:val="44"/>
      </w:rPr>
    </w:lvl>
  </w:abstractNum>
  <w:abstractNum w:abstractNumId="13" w15:restartNumberingAfterBreak="0">
    <w:nsid w:val="29670805"/>
    <w:multiLevelType w:val="multilevel"/>
    <w:tmpl w:val="91B44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14303"/>
    <w:multiLevelType w:val="hybridMultilevel"/>
    <w:tmpl w:val="FEC45130"/>
    <w:lvl w:ilvl="0" w:tplc="FD16D714">
      <w:start w:val="1"/>
      <w:numFmt w:val="decimal"/>
      <w:pStyle w:val="0Question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D56D0"/>
    <w:multiLevelType w:val="hybridMultilevel"/>
    <w:tmpl w:val="1E2031F4"/>
    <w:lvl w:ilvl="0" w:tplc="1F901BD6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07773"/>
    <w:multiLevelType w:val="multilevel"/>
    <w:tmpl w:val="0D908C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582DD5"/>
    <w:multiLevelType w:val="hybridMultilevel"/>
    <w:tmpl w:val="5FBAEE06"/>
    <w:lvl w:ilvl="0" w:tplc="3BA6CB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3D0A"/>
    <w:multiLevelType w:val="hybridMultilevel"/>
    <w:tmpl w:val="C3AAF6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F5BC7"/>
    <w:multiLevelType w:val="hybridMultilevel"/>
    <w:tmpl w:val="B4F22E0A"/>
    <w:lvl w:ilvl="0" w:tplc="7DAEDF8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21B7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FA30BC"/>
    <w:multiLevelType w:val="hybridMultilevel"/>
    <w:tmpl w:val="B5D2B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5726"/>
    <w:multiLevelType w:val="hybridMultilevel"/>
    <w:tmpl w:val="286A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71507"/>
    <w:multiLevelType w:val="singleLevel"/>
    <w:tmpl w:val="1C02E9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  <w:szCs w:val="44"/>
      </w:rPr>
    </w:lvl>
  </w:abstractNum>
  <w:abstractNum w:abstractNumId="24" w15:restartNumberingAfterBreak="0">
    <w:nsid w:val="56774906"/>
    <w:multiLevelType w:val="hybridMultilevel"/>
    <w:tmpl w:val="77BCED42"/>
    <w:lvl w:ilvl="0" w:tplc="B70CD5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D66C81"/>
    <w:multiLevelType w:val="hybridMultilevel"/>
    <w:tmpl w:val="AE7C7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D7A5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644F5C"/>
    <w:multiLevelType w:val="hybridMultilevel"/>
    <w:tmpl w:val="3618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B1E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1204FA"/>
    <w:multiLevelType w:val="hybridMultilevel"/>
    <w:tmpl w:val="E96C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86322"/>
    <w:multiLevelType w:val="hybridMultilevel"/>
    <w:tmpl w:val="CC0EB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4122A"/>
    <w:multiLevelType w:val="hybridMultilevel"/>
    <w:tmpl w:val="1A2ED0C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BE7E9C"/>
    <w:multiLevelType w:val="hybridMultilevel"/>
    <w:tmpl w:val="F984FDE8"/>
    <w:lvl w:ilvl="0" w:tplc="401854D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A2667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E53E4"/>
    <w:multiLevelType w:val="hybridMultilevel"/>
    <w:tmpl w:val="5B3C6BE4"/>
    <w:lvl w:ilvl="0" w:tplc="634A95E6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2"/>
  </w:num>
  <w:num w:numId="5">
    <w:abstractNumId w:val="3"/>
  </w:num>
  <w:num w:numId="6">
    <w:abstractNumId w:val="23"/>
  </w:num>
  <w:num w:numId="7">
    <w:abstractNumId w:val="17"/>
  </w:num>
  <w:num w:numId="8">
    <w:abstractNumId w:val="12"/>
  </w:num>
  <w:num w:numId="9">
    <w:abstractNumId w:val="24"/>
  </w:num>
  <w:num w:numId="10">
    <w:abstractNumId w:val="15"/>
  </w:num>
  <w:num w:numId="11">
    <w:abstractNumId w:val="31"/>
  </w:num>
  <w:num w:numId="12">
    <w:abstractNumId w:val="22"/>
  </w:num>
  <w:num w:numId="13">
    <w:abstractNumId w:val="29"/>
  </w:num>
  <w:num w:numId="14">
    <w:abstractNumId w:val="18"/>
  </w:num>
  <w:num w:numId="15">
    <w:abstractNumId w:val="34"/>
  </w:num>
  <w:num w:numId="16">
    <w:abstractNumId w:val="27"/>
  </w:num>
  <w:num w:numId="17">
    <w:abstractNumId w:val="30"/>
  </w:num>
  <w:num w:numId="18">
    <w:abstractNumId w:val="5"/>
  </w:num>
  <w:num w:numId="19">
    <w:abstractNumId w:val="6"/>
  </w:num>
  <w:num w:numId="20">
    <w:abstractNumId w:val="10"/>
  </w:num>
  <w:num w:numId="21">
    <w:abstractNumId w:val="20"/>
  </w:num>
  <w:num w:numId="22">
    <w:abstractNumId w:val="33"/>
  </w:num>
  <w:num w:numId="23">
    <w:abstractNumId w:val="16"/>
  </w:num>
  <w:num w:numId="24">
    <w:abstractNumId w:val="4"/>
  </w:num>
  <w:num w:numId="25">
    <w:abstractNumId w:val="0"/>
  </w:num>
  <w:num w:numId="26">
    <w:abstractNumId w:val="11"/>
  </w:num>
  <w:num w:numId="27">
    <w:abstractNumId w:val="7"/>
  </w:num>
  <w:num w:numId="28">
    <w:abstractNumId w:val="28"/>
  </w:num>
  <w:num w:numId="29">
    <w:abstractNumId w:val="26"/>
  </w:num>
  <w:num w:numId="30">
    <w:abstractNumId w:val="2"/>
  </w:num>
  <w:num w:numId="31">
    <w:abstractNumId w:val="25"/>
  </w:num>
  <w:num w:numId="32">
    <w:abstractNumId w:val="19"/>
  </w:num>
  <w:num w:numId="33">
    <w:abstractNumId w:val="13"/>
  </w:num>
  <w:num w:numId="34">
    <w:abstractNumId w:val="21"/>
  </w:num>
  <w:num w:numId="3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0"/>
    <w:rsid w:val="00041D34"/>
    <w:rsid w:val="00054FB4"/>
    <w:rsid w:val="000732B3"/>
    <w:rsid w:val="000748F7"/>
    <w:rsid w:val="00077CEC"/>
    <w:rsid w:val="00080A12"/>
    <w:rsid w:val="00087868"/>
    <w:rsid w:val="000B3763"/>
    <w:rsid w:val="000C21B8"/>
    <w:rsid w:val="000C510C"/>
    <w:rsid w:val="000D5899"/>
    <w:rsid w:val="000E468E"/>
    <w:rsid w:val="000E5753"/>
    <w:rsid w:val="000F1AC5"/>
    <w:rsid w:val="001250C5"/>
    <w:rsid w:val="00134458"/>
    <w:rsid w:val="00184866"/>
    <w:rsid w:val="00187DCE"/>
    <w:rsid w:val="001966E4"/>
    <w:rsid w:val="001A144E"/>
    <w:rsid w:val="001A606E"/>
    <w:rsid w:val="001B2B6F"/>
    <w:rsid w:val="001C597A"/>
    <w:rsid w:val="001D163E"/>
    <w:rsid w:val="001D3469"/>
    <w:rsid w:val="001D78CB"/>
    <w:rsid w:val="001E22A8"/>
    <w:rsid w:val="001E2629"/>
    <w:rsid w:val="001E5AED"/>
    <w:rsid w:val="001F0D01"/>
    <w:rsid w:val="00201A64"/>
    <w:rsid w:val="00213EB0"/>
    <w:rsid w:val="00224D8F"/>
    <w:rsid w:val="002450A4"/>
    <w:rsid w:val="00252EEF"/>
    <w:rsid w:val="002534C5"/>
    <w:rsid w:val="0025471D"/>
    <w:rsid w:val="00265AFA"/>
    <w:rsid w:val="002758DA"/>
    <w:rsid w:val="002A4296"/>
    <w:rsid w:val="002E3279"/>
    <w:rsid w:val="002E591A"/>
    <w:rsid w:val="002F65C4"/>
    <w:rsid w:val="0032575A"/>
    <w:rsid w:val="00325F6A"/>
    <w:rsid w:val="00327687"/>
    <w:rsid w:val="00336CDC"/>
    <w:rsid w:val="0035535C"/>
    <w:rsid w:val="003563C5"/>
    <w:rsid w:val="00357EFB"/>
    <w:rsid w:val="00360B38"/>
    <w:rsid w:val="00382EA9"/>
    <w:rsid w:val="003A2CE8"/>
    <w:rsid w:val="003A71BF"/>
    <w:rsid w:val="003C2315"/>
    <w:rsid w:val="003C303F"/>
    <w:rsid w:val="003C3DDE"/>
    <w:rsid w:val="003D5C58"/>
    <w:rsid w:val="003F214D"/>
    <w:rsid w:val="004215F9"/>
    <w:rsid w:val="00423F67"/>
    <w:rsid w:val="00427AD6"/>
    <w:rsid w:val="004545D5"/>
    <w:rsid w:val="00457044"/>
    <w:rsid w:val="00473C60"/>
    <w:rsid w:val="0047778D"/>
    <w:rsid w:val="004C4128"/>
    <w:rsid w:val="004C6B86"/>
    <w:rsid w:val="004D0084"/>
    <w:rsid w:val="004D737F"/>
    <w:rsid w:val="0050244D"/>
    <w:rsid w:val="00513A97"/>
    <w:rsid w:val="005308BF"/>
    <w:rsid w:val="00536D84"/>
    <w:rsid w:val="00537518"/>
    <w:rsid w:val="00540990"/>
    <w:rsid w:val="005510A1"/>
    <w:rsid w:val="005543CE"/>
    <w:rsid w:val="00561A50"/>
    <w:rsid w:val="00561E07"/>
    <w:rsid w:val="00563394"/>
    <w:rsid w:val="0056477E"/>
    <w:rsid w:val="0057166B"/>
    <w:rsid w:val="005800D4"/>
    <w:rsid w:val="005813E4"/>
    <w:rsid w:val="005864B8"/>
    <w:rsid w:val="00592D47"/>
    <w:rsid w:val="005A7385"/>
    <w:rsid w:val="005A7DBC"/>
    <w:rsid w:val="005C62CC"/>
    <w:rsid w:val="005C6948"/>
    <w:rsid w:val="005D02D3"/>
    <w:rsid w:val="005D0A16"/>
    <w:rsid w:val="005D2ABB"/>
    <w:rsid w:val="005D741B"/>
    <w:rsid w:val="005E28D2"/>
    <w:rsid w:val="005E6E8B"/>
    <w:rsid w:val="00647337"/>
    <w:rsid w:val="00652586"/>
    <w:rsid w:val="0065550D"/>
    <w:rsid w:val="00667D57"/>
    <w:rsid w:val="00675B53"/>
    <w:rsid w:val="00685E2B"/>
    <w:rsid w:val="00697D88"/>
    <w:rsid w:val="006A02B5"/>
    <w:rsid w:val="006F13CD"/>
    <w:rsid w:val="006F27A1"/>
    <w:rsid w:val="006F3510"/>
    <w:rsid w:val="007101CB"/>
    <w:rsid w:val="00714282"/>
    <w:rsid w:val="007313A2"/>
    <w:rsid w:val="00734B2E"/>
    <w:rsid w:val="00743171"/>
    <w:rsid w:val="00743B13"/>
    <w:rsid w:val="007621F4"/>
    <w:rsid w:val="007675D6"/>
    <w:rsid w:val="00773441"/>
    <w:rsid w:val="007E03A4"/>
    <w:rsid w:val="007E2D48"/>
    <w:rsid w:val="00802618"/>
    <w:rsid w:val="00843D5B"/>
    <w:rsid w:val="00855684"/>
    <w:rsid w:val="00855B3A"/>
    <w:rsid w:val="00895057"/>
    <w:rsid w:val="008B5049"/>
    <w:rsid w:val="008B7856"/>
    <w:rsid w:val="008C6AEF"/>
    <w:rsid w:val="008D7DAC"/>
    <w:rsid w:val="008F39A5"/>
    <w:rsid w:val="008F48F3"/>
    <w:rsid w:val="0090378D"/>
    <w:rsid w:val="00927E77"/>
    <w:rsid w:val="0095201A"/>
    <w:rsid w:val="00954424"/>
    <w:rsid w:val="00961A6A"/>
    <w:rsid w:val="0096580A"/>
    <w:rsid w:val="0099258E"/>
    <w:rsid w:val="00993908"/>
    <w:rsid w:val="009A3D37"/>
    <w:rsid w:val="009B1528"/>
    <w:rsid w:val="009C3967"/>
    <w:rsid w:val="009D06F4"/>
    <w:rsid w:val="009D3A44"/>
    <w:rsid w:val="009E0364"/>
    <w:rsid w:val="00A15D65"/>
    <w:rsid w:val="00A25A26"/>
    <w:rsid w:val="00A92E8E"/>
    <w:rsid w:val="00AA41C4"/>
    <w:rsid w:val="00AA5A4B"/>
    <w:rsid w:val="00AA7306"/>
    <w:rsid w:val="00AB1D38"/>
    <w:rsid w:val="00AB76BF"/>
    <w:rsid w:val="00AC05E5"/>
    <w:rsid w:val="00AE0DDA"/>
    <w:rsid w:val="00AE2096"/>
    <w:rsid w:val="00AF5F05"/>
    <w:rsid w:val="00B070DC"/>
    <w:rsid w:val="00B12E55"/>
    <w:rsid w:val="00B40FC5"/>
    <w:rsid w:val="00B5268B"/>
    <w:rsid w:val="00B8314E"/>
    <w:rsid w:val="00BA0EC5"/>
    <w:rsid w:val="00BA5E2A"/>
    <w:rsid w:val="00BB68D9"/>
    <w:rsid w:val="00BD3C3E"/>
    <w:rsid w:val="00BD40D7"/>
    <w:rsid w:val="00BD7498"/>
    <w:rsid w:val="00BE08A4"/>
    <w:rsid w:val="00BE7A65"/>
    <w:rsid w:val="00BF1F2E"/>
    <w:rsid w:val="00C14BAF"/>
    <w:rsid w:val="00C16319"/>
    <w:rsid w:val="00C235A9"/>
    <w:rsid w:val="00C31A0B"/>
    <w:rsid w:val="00C50B12"/>
    <w:rsid w:val="00C56204"/>
    <w:rsid w:val="00C653DE"/>
    <w:rsid w:val="00C73306"/>
    <w:rsid w:val="00C948A0"/>
    <w:rsid w:val="00CA2BA7"/>
    <w:rsid w:val="00CA3002"/>
    <w:rsid w:val="00CC1132"/>
    <w:rsid w:val="00CF25FC"/>
    <w:rsid w:val="00D1476E"/>
    <w:rsid w:val="00D322E0"/>
    <w:rsid w:val="00D3450D"/>
    <w:rsid w:val="00D34E0B"/>
    <w:rsid w:val="00D361A8"/>
    <w:rsid w:val="00D37B33"/>
    <w:rsid w:val="00D41391"/>
    <w:rsid w:val="00D41C32"/>
    <w:rsid w:val="00D55E3C"/>
    <w:rsid w:val="00D64F32"/>
    <w:rsid w:val="00D864D7"/>
    <w:rsid w:val="00D86C01"/>
    <w:rsid w:val="00DB5F81"/>
    <w:rsid w:val="00DD2DAD"/>
    <w:rsid w:val="00DD387C"/>
    <w:rsid w:val="00E017E5"/>
    <w:rsid w:val="00E0755F"/>
    <w:rsid w:val="00E132B1"/>
    <w:rsid w:val="00E364AE"/>
    <w:rsid w:val="00E74F36"/>
    <w:rsid w:val="00E765B8"/>
    <w:rsid w:val="00E801F5"/>
    <w:rsid w:val="00E87F18"/>
    <w:rsid w:val="00E949B9"/>
    <w:rsid w:val="00ED515C"/>
    <w:rsid w:val="00EF2BB0"/>
    <w:rsid w:val="00F01D01"/>
    <w:rsid w:val="00F13568"/>
    <w:rsid w:val="00F17846"/>
    <w:rsid w:val="00F84D11"/>
    <w:rsid w:val="00F97142"/>
    <w:rsid w:val="00FA71D7"/>
    <w:rsid w:val="00FB47DE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8C671B"/>
  <w15:docId w15:val="{AFDE268F-DA8A-42CC-8A45-5136F3E6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6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29"/>
    <w:pPr>
      <w:spacing w:after="160" w:line="259" w:lineRule="auto"/>
      <w:ind w:left="0" w:firstLine="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80A"/>
    <w:pPr>
      <w:keepNext/>
      <w:keepLines/>
      <w:spacing w:after="120" w:line="312" w:lineRule="auto"/>
      <w:outlineLvl w:val="0"/>
    </w:pPr>
    <w:rPr>
      <w:rFonts w:eastAsia="Times New Roman" w:cs="Arial"/>
      <w:b/>
      <w:bCs/>
      <w:color w:val="595959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D3469"/>
    <w:pPr>
      <w:outlineLvl w:val="1"/>
    </w:pPr>
    <w:rPr>
      <w:rFonts w:eastAsia="Calibri"/>
      <w:bCs w:val="0"/>
      <w:color w:val="auto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25F6A"/>
    <w:pPr>
      <w:outlineLvl w:val="2"/>
    </w:pPr>
    <w:rPr>
      <w:bCs/>
      <w:color w:val="595959" w:themeColor="text1" w:themeTint="A6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215F9"/>
    <w:pPr>
      <w:spacing w:line="240" w:lineRule="auto"/>
      <w:outlineLvl w:val="3"/>
    </w:pPr>
    <w:rPr>
      <w:bCs w:val="0"/>
      <w:i/>
      <w:iCs/>
      <w:sz w:val="22"/>
    </w:rPr>
  </w:style>
  <w:style w:type="paragraph" w:styleId="Heading5">
    <w:name w:val="heading 5"/>
    <w:aliases w:val="QH5 Q"/>
    <w:basedOn w:val="Heading4"/>
    <w:next w:val="Normal"/>
    <w:link w:val="Heading5Char"/>
    <w:autoRedefine/>
    <w:uiPriority w:val="9"/>
    <w:qFormat/>
    <w:rsid w:val="00802618"/>
    <w:pPr>
      <w:outlineLvl w:val="4"/>
    </w:pPr>
    <w:rPr>
      <w:b w:val="0"/>
      <w:i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Normal"/>
    <w:autoRedefine/>
    <w:qFormat/>
    <w:rsid w:val="00C16319"/>
    <w:pPr>
      <w:spacing w:after="240" w:line="300" w:lineRule="atLeast"/>
    </w:pPr>
    <w:rPr>
      <w:rFonts w:eastAsia="Calibri" w:cs="Arial"/>
      <w:b/>
      <w:noProof/>
      <w:sz w:val="36"/>
      <w:szCs w:val="36"/>
      <w:lang w:eastAsia="en-AU"/>
    </w:rPr>
  </w:style>
  <w:style w:type="paragraph" w:customStyle="1" w:styleId="BodyText1">
    <w:name w:val="Body Text1"/>
    <w:basedOn w:val="Factsheettitle"/>
    <w:semiHidden/>
    <w:qFormat/>
    <w:rsid w:val="001966E4"/>
    <w:rPr>
      <w:b w:val="0"/>
      <w:sz w:val="20"/>
    </w:rPr>
  </w:style>
  <w:style w:type="character" w:customStyle="1" w:styleId="Heading1Char">
    <w:name w:val="Heading 1 Char"/>
    <w:link w:val="Heading1"/>
    <w:uiPriority w:val="9"/>
    <w:rsid w:val="0096580A"/>
    <w:rPr>
      <w:rFonts w:eastAsia="Times New Roman" w:cs="Arial"/>
      <w:b/>
      <w:bCs/>
      <w:color w:val="5959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3469"/>
    <w:rPr>
      <w:rFonts w:eastAsia="Calibri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F6A"/>
    <w:rPr>
      <w:rFonts w:eastAsia="Times New Roman" w:cs="Arial"/>
      <w:b/>
      <w:bCs/>
      <w:color w:val="595959" w:themeColor="text1" w:themeTint="A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5F9"/>
    <w:rPr>
      <w:rFonts w:eastAsiaTheme="majorEastAsia" w:cstheme="majorBidi"/>
      <w:b/>
      <w:i/>
      <w:iCs/>
      <w:color w:val="595959" w:themeColor="text1" w:themeTint="A6"/>
      <w:sz w:val="22"/>
      <w:szCs w:val="24"/>
    </w:rPr>
  </w:style>
  <w:style w:type="character" w:customStyle="1" w:styleId="Heading5Char">
    <w:name w:val="Heading 5 Char"/>
    <w:aliases w:val="QH5 Q Char"/>
    <w:basedOn w:val="DefaultParagraphFont"/>
    <w:link w:val="Heading5"/>
    <w:uiPriority w:val="9"/>
    <w:rsid w:val="00802618"/>
    <w:rPr>
      <w:rFonts w:eastAsiaTheme="majorEastAsia" w:cstheme="majorBidi"/>
      <w:iCs/>
      <w:color w:val="4F81BD" w:themeColor="accent1"/>
      <w:sz w:val="22"/>
      <w:szCs w:val="24"/>
    </w:rPr>
  </w:style>
  <w:style w:type="character" w:customStyle="1" w:styleId="BodyTextitalic">
    <w:name w:val="Body Text (italic)"/>
    <w:rsid w:val="00B070DC"/>
    <w:rPr>
      <w:rFonts w:ascii="Arial" w:hAnsi="Arial" w:cs="Arial"/>
      <w:i/>
      <w:sz w:val="20"/>
      <w:szCs w:val="22"/>
      <w:lang w:val="en-AU" w:eastAsia="en-AU" w:bidi="ar-SA"/>
    </w:rPr>
  </w:style>
  <w:style w:type="paragraph" w:styleId="BodyText">
    <w:name w:val="Body Text"/>
    <w:basedOn w:val="Normal"/>
    <w:link w:val="BodyTextChar"/>
    <w:rsid w:val="00561A50"/>
    <w:pPr>
      <w:keepNext/>
      <w:tabs>
        <w:tab w:val="center" w:pos="4513"/>
      </w:tabs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561A50"/>
    <w:rPr>
      <w:sz w:val="22"/>
      <w:szCs w:val="22"/>
    </w:rPr>
  </w:style>
  <w:style w:type="paragraph" w:customStyle="1" w:styleId="Style1">
    <w:name w:val="Style1"/>
    <w:basedOn w:val="Normal"/>
    <w:next w:val="BodyText1"/>
    <w:semiHidden/>
    <w:rsid w:val="00B070DC"/>
    <w:pPr>
      <w:spacing w:after="120" w:line="240" w:lineRule="atLeast"/>
    </w:pPr>
    <w:rPr>
      <w:rFonts w:cs="Arial"/>
      <w:b/>
      <w:i/>
      <w:noProof/>
      <w:lang w:eastAsia="en-AU"/>
    </w:rPr>
  </w:style>
  <w:style w:type="character" w:customStyle="1" w:styleId="BodyTextbold">
    <w:name w:val="Body Text (bold)"/>
    <w:rsid w:val="00697D88"/>
    <w:rPr>
      <w:rFonts w:ascii="Arial" w:hAnsi="Arial" w:cs="Arial"/>
      <w:b/>
      <w:sz w:val="20"/>
      <w:szCs w:val="22"/>
      <w:lang w:val="en-AU" w:eastAsia="en-AU" w:bidi="ar-SA"/>
    </w:rPr>
  </w:style>
  <w:style w:type="paragraph" w:customStyle="1" w:styleId="Figurecaptiontext">
    <w:name w:val="Figure caption text"/>
    <w:next w:val="Body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headingtextcentred">
    <w:name w:val="Table heading text (centred)"/>
    <w:basedOn w:val="BodyText1"/>
    <w:qFormat/>
    <w:rsid w:val="009A3D37"/>
    <w:pPr>
      <w:keepNext/>
      <w:spacing w:before="60" w:after="60"/>
      <w:jc w:val="center"/>
    </w:pPr>
    <w:rPr>
      <w:rFonts w:eastAsia="Times New Roman"/>
      <w:b/>
      <w:noProof w:val="0"/>
      <w:szCs w:val="22"/>
    </w:rPr>
  </w:style>
  <w:style w:type="paragraph" w:customStyle="1" w:styleId="Tablebodytextcentred">
    <w:name w:val="Table body text (centred)"/>
    <w:rsid w:val="00BE08A4"/>
    <w:pPr>
      <w:spacing w:before="60" w:line="240" w:lineRule="auto"/>
      <w:jc w:val="center"/>
    </w:pPr>
    <w:rPr>
      <w:rFonts w:eastAsia="Times New Roman" w:cs="Arial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D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58"/>
    <w:rPr>
      <w:rFonts w:ascii="Tahoma" w:hAnsi="Tahoma" w:cs="Tahoma"/>
      <w:sz w:val="16"/>
      <w:szCs w:val="16"/>
    </w:rPr>
  </w:style>
  <w:style w:type="paragraph" w:customStyle="1" w:styleId="Tablenotes">
    <w:name w:val="Table notes"/>
    <w:basedOn w:val="BodyText1"/>
    <w:rsid w:val="00C73306"/>
    <w:pPr>
      <w:spacing w:after="0" w:line="240" w:lineRule="auto"/>
    </w:pPr>
    <w:rPr>
      <w:rFonts w:eastAsia="Times New Roman"/>
      <w:noProof w:val="0"/>
      <w:sz w:val="18"/>
      <w:szCs w:val="18"/>
    </w:rPr>
  </w:style>
  <w:style w:type="paragraph" w:styleId="FootnoteText">
    <w:name w:val="footnote text"/>
    <w:basedOn w:val="Normal"/>
    <w:link w:val="FootnoteTextChar"/>
    <w:rsid w:val="00BE7A65"/>
  </w:style>
  <w:style w:type="character" w:customStyle="1" w:styleId="FootnoteTextChar">
    <w:name w:val="Footnote Text Char"/>
    <w:basedOn w:val="DefaultParagraphFont"/>
    <w:link w:val="FootnoteText"/>
    <w:rsid w:val="00BE7A65"/>
  </w:style>
  <w:style w:type="character" w:styleId="FootnoteReference">
    <w:name w:val="footnote reference"/>
    <w:basedOn w:val="DefaultParagraphFont"/>
    <w:rsid w:val="00BE7A65"/>
    <w:rPr>
      <w:vertAlign w:val="superscript"/>
    </w:rPr>
  </w:style>
  <w:style w:type="paragraph" w:customStyle="1" w:styleId="FootnoteText1">
    <w:name w:val="Footnote Text1"/>
    <w:semiHidden/>
    <w:qFormat/>
    <w:rsid w:val="004C4128"/>
    <w:pPr>
      <w:spacing w:after="12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rsid w:val="00E01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7E5"/>
  </w:style>
  <w:style w:type="paragraph" w:styleId="Footer">
    <w:name w:val="footer"/>
    <w:basedOn w:val="Normal"/>
    <w:link w:val="FooterChar"/>
    <w:uiPriority w:val="99"/>
    <w:rsid w:val="00E01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DA"/>
  </w:style>
  <w:style w:type="paragraph" w:customStyle="1" w:styleId="Footnotes">
    <w:name w:val="Footnotes"/>
    <w:qFormat/>
    <w:rsid w:val="00C14BAF"/>
    <w:pPr>
      <w:spacing w:after="120" w:line="240" w:lineRule="auto"/>
    </w:pPr>
    <w:rPr>
      <w:sz w:val="17"/>
      <w:szCs w:val="17"/>
    </w:rPr>
  </w:style>
  <w:style w:type="character" w:customStyle="1" w:styleId="BodyTextbolditalic">
    <w:name w:val="Body Text (bold italic)"/>
    <w:rsid w:val="00473C60"/>
    <w:rPr>
      <w:rFonts w:ascii="Arial" w:hAnsi="Arial" w:cs="Arial"/>
      <w:b/>
      <w:i/>
      <w:sz w:val="20"/>
      <w:szCs w:val="22"/>
      <w:lang w:val="en-AU" w:eastAsia="en-AU" w:bidi="ar-SA"/>
    </w:rPr>
  </w:style>
  <w:style w:type="table" w:styleId="TableGrid">
    <w:name w:val="Table Grid"/>
    <w:basedOn w:val="TableNormal"/>
    <w:rsid w:val="00E7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leftaligned">
    <w:name w:val="Table body text (left aligned)"/>
    <w:qFormat/>
    <w:rsid w:val="00C653DE"/>
    <w:pPr>
      <w:spacing w:before="60" w:line="240" w:lineRule="auto"/>
    </w:pPr>
  </w:style>
  <w:style w:type="paragraph" w:customStyle="1" w:styleId="Imagecaptiontext">
    <w:name w:val="Image caption 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captiontext">
    <w:name w:val="Table caption text"/>
    <w:qFormat/>
    <w:rsid w:val="00CC1132"/>
    <w:pPr>
      <w:keepNext/>
      <w:spacing w:before="120" w:after="120" w:line="300" w:lineRule="atLeast"/>
    </w:pPr>
    <w:rPr>
      <w:b/>
      <w:i/>
    </w:rPr>
  </w:style>
  <w:style w:type="paragraph" w:customStyle="1" w:styleId="Tablenotesheading">
    <w:name w:val="Table notes (heading)"/>
    <w:next w:val="Tablenotes"/>
    <w:qFormat/>
    <w:rsid w:val="00080A12"/>
    <w:pPr>
      <w:spacing w:after="0" w:line="240" w:lineRule="auto"/>
    </w:pPr>
    <w:rPr>
      <w:rFonts w:eastAsia="Times New Roman" w:cs="Arial"/>
      <w:b/>
      <w:sz w:val="18"/>
      <w:szCs w:val="18"/>
      <w:lang w:eastAsia="en-AU"/>
    </w:rPr>
  </w:style>
  <w:style w:type="paragraph" w:customStyle="1" w:styleId="Tableheadingtextleftaligned">
    <w:name w:val="Table heading text (left aligned)"/>
    <w:basedOn w:val="Tableheadingtextcentred"/>
    <w:next w:val="Tablebodytextleftaligned"/>
    <w:qFormat/>
    <w:rsid w:val="009A3D37"/>
    <w:pPr>
      <w:jc w:val="left"/>
    </w:pPr>
  </w:style>
  <w:style w:type="paragraph" w:styleId="NoSpacing">
    <w:name w:val="No Spacing"/>
    <w:uiPriority w:val="1"/>
    <w:qFormat/>
    <w:rsid w:val="008F48F3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F3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F3"/>
    <w:rPr>
      <w:rFonts w:asciiTheme="minorHAnsi" w:hAnsiTheme="minorHAnsi"/>
    </w:rPr>
  </w:style>
  <w:style w:type="paragraph" w:customStyle="1" w:styleId="0Question">
    <w:name w:val="0 Question"/>
    <w:basedOn w:val="Normal"/>
    <w:qFormat/>
    <w:rsid w:val="00C16319"/>
    <w:pPr>
      <w:numPr>
        <w:numId w:val="1"/>
      </w:numPr>
      <w:spacing w:after="60" w:line="276" w:lineRule="auto"/>
    </w:pPr>
    <w:rPr>
      <w:rFonts w:eastAsia="Calibri" w:cs="Times New Roman"/>
      <w:b/>
    </w:rPr>
  </w:style>
  <w:style w:type="paragraph" w:customStyle="1" w:styleId="1Answer">
    <w:name w:val="1 Answer"/>
    <w:basedOn w:val="Normal"/>
    <w:qFormat/>
    <w:rsid w:val="00C16319"/>
    <w:pPr>
      <w:numPr>
        <w:numId w:val="2"/>
      </w:numPr>
      <w:spacing w:after="60" w:line="276" w:lineRule="auto"/>
    </w:pPr>
    <w:rPr>
      <w:rFonts w:eastAsia="Calibri" w:cs="Times New Roman"/>
    </w:rPr>
  </w:style>
  <w:style w:type="character" w:styleId="Hyperlink">
    <w:name w:val="Hyperlink"/>
    <w:rsid w:val="00561A50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A50"/>
    <w:rPr>
      <w:rFonts w:asciiTheme="minorHAnsi" w:hAnsiTheme="minorHAnsi"/>
      <w:b/>
      <w:bCs/>
    </w:rPr>
  </w:style>
  <w:style w:type="numbering" w:customStyle="1" w:styleId="Style2">
    <w:name w:val="Style2"/>
    <w:uiPriority w:val="99"/>
    <w:rsid w:val="006F27A1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96580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80A"/>
    <w:rPr>
      <w:rFonts w:eastAsiaTheme="majorEastAsia" w:cstheme="majorBidi"/>
      <w:b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25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qld.gov.au/industries/mining-energy-water/resources/safety-health/mining/legislation-standards/recognised-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%20Curlewis\Desktop\dnrm-factsheet-single-column-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519E-6CD4-4E65-A543-1C24922A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dnrm-factsheet-single-column-black.dotx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Mines inspectorate silica medical questionaire</vt:lpstr>
    </vt:vector>
  </TitlesOfParts>
  <Company>Department of Natural Resources and Mines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inspectorate silica medical questionaire</dc:title>
  <dc:subject>Mines inspectorate silica medical questionaire</dc:subject>
  <dc:creator>Department of Natural Resources and Mines</dc:creator>
  <cp:keywords>Mines; safety; health; rcs; dust; monitoring</cp:keywords>
  <cp:lastModifiedBy>ADCOCK Keith</cp:lastModifiedBy>
  <cp:revision>2</cp:revision>
  <cp:lastPrinted>2017-06-27T23:26:00Z</cp:lastPrinted>
  <dcterms:created xsi:type="dcterms:W3CDTF">2017-08-04T05:57:00Z</dcterms:created>
  <dcterms:modified xsi:type="dcterms:W3CDTF">2017-08-04T05:57:00Z</dcterms:modified>
</cp:coreProperties>
</file>